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0E" w:rsidRDefault="00677CA7" w:rsidP="005C2CED">
      <w:pPr>
        <w:pStyle w:val="BNGNormal"/>
        <w:ind w:left="-426"/>
        <w:rPr>
          <w:rFonts w:ascii="Century Gothic" w:hAnsi="Century Gothic" w:cs="Arial"/>
          <w:sz w:val="32"/>
        </w:rPr>
      </w:pPr>
      <w:r w:rsidRPr="005C2CED">
        <w:rPr>
          <w:rFonts w:ascii="Century Gothic" w:hAnsi="Century Gothic" w:cs="Arial"/>
          <w:sz w:val="32"/>
        </w:rPr>
        <w:t xml:space="preserve">Sample </w:t>
      </w:r>
      <w:r w:rsidR="00E4768B" w:rsidRPr="005C2CED">
        <w:rPr>
          <w:rFonts w:ascii="Century Gothic" w:hAnsi="Century Gothic" w:cs="Arial"/>
          <w:sz w:val="32"/>
        </w:rPr>
        <w:t>Delegation Chart</w:t>
      </w:r>
    </w:p>
    <w:p w:rsidR="005C2CED" w:rsidRDefault="005C2CED" w:rsidP="005C2CED">
      <w:pPr>
        <w:pStyle w:val="BNGNormal"/>
        <w:ind w:left="-426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A delegation chart will assist a club in knowing who is responsible for what.  </w:t>
      </w:r>
    </w:p>
    <w:p w:rsidR="005C2CED" w:rsidRDefault="005C2CED" w:rsidP="005C2CED">
      <w:pPr>
        <w:pStyle w:val="BNGNormal"/>
        <w:ind w:left="-426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By having a delegation chart on hand that is accessible to all members there will be a clear understanding of club protocols.</w:t>
      </w:r>
    </w:p>
    <w:p w:rsidR="005C2CED" w:rsidRDefault="005C2CED" w:rsidP="005C2CED">
      <w:pPr>
        <w:pStyle w:val="BNGNormal"/>
        <w:ind w:left="-426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Some clubs will not need all that is in the sample chart while others will have to include extra items </w:t>
      </w:r>
      <w:proofErr w:type="spellStart"/>
      <w:r>
        <w:rPr>
          <w:rFonts w:ascii="Century Gothic" w:hAnsi="Century Gothic" w:cs="Arial"/>
          <w:sz w:val="21"/>
          <w:szCs w:val="21"/>
        </w:rPr>
        <w:t>ie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. Equipment manager, </w:t>
      </w:r>
      <w:proofErr w:type="spellStart"/>
      <w:r>
        <w:rPr>
          <w:rFonts w:ascii="Century Gothic" w:hAnsi="Century Gothic" w:cs="Arial"/>
          <w:sz w:val="21"/>
          <w:szCs w:val="21"/>
        </w:rPr>
        <w:t>greenkeeping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 etc.</w:t>
      </w:r>
    </w:p>
    <w:p w:rsidR="005C2CED" w:rsidRPr="005C2CED" w:rsidRDefault="005C2CED" w:rsidP="005C2CED">
      <w:pPr>
        <w:pStyle w:val="BNGNormal"/>
        <w:ind w:left="-426"/>
        <w:rPr>
          <w:rFonts w:ascii="Century Gothic" w:hAnsi="Century Gothic" w:cs="Arial"/>
          <w:sz w:val="21"/>
          <w:szCs w:val="21"/>
        </w:rPr>
      </w:pPr>
    </w:p>
    <w:tbl>
      <w:tblPr>
        <w:tblW w:w="14317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419"/>
        <w:gridCol w:w="2251"/>
        <w:gridCol w:w="4253"/>
        <w:gridCol w:w="4394"/>
      </w:tblGrid>
      <w:tr w:rsidR="008F640E" w:rsidRPr="00A05DFC" w:rsidTr="005F18EA">
        <w:trPr>
          <w:trHeight w:val="680"/>
          <w:tblHeader/>
        </w:trPr>
        <w:tc>
          <w:tcPr>
            <w:tcW w:w="14317" w:type="dxa"/>
            <w:gridSpan w:val="4"/>
            <w:shd w:val="clear" w:color="auto" w:fill="000000"/>
            <w:vAlign w:val="center"/>
          </w:tcPr>
          <w:p w:rsidR="008F640E" w:rsidRPr="005C2CED" w:rsidRDefault="00F7352D" w:rsidP="00E4768B">
            <w:pPr>
              <w:pStyle w:val="BNGNormal"/>
              <w:rPr>
                <w:rFonts w:ascii="Century Gothic" w:hAnsi="Century Gothic" w:cs="Arial"/>
                <w:b/>
                <w:i/>
                <w:color w:val="FFFFFF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i/>
                <w:color w:val="FFFFFF"/>
                <w:sz w:val="21"/>
                <w:szCs w:val="21"/>
              </w:rPr>
              <w:t>Financial M</w:t>
            </w:r>
            <w:r w:rsidR="008F640E" w:rsidRPr="005C2CED">
              <w:rPr>
                <w:rFonts w:ascii="Century Gothic" w:hAnsi="Century Gothic" w:cs="Arial"/>
                <w:b/>
                <w:i/>
                <w:color w:val="FFFFFF"/>
                <w:sz w:val="21"/>
                <w:szCs w:val="21"/>
              </w:rPr>
              <w:t>anagement</w:t>
            </w:r>
          </w:p>
        </w:tc>
      </w:tr>
      <w:tr w:rsidR="008F640E" w:rsidRPr="00A05DFC" w:rsidTr="005C2CED">
        <w:trPr>
          <w:trHeight w:val="510"/>
          <w:tblHeader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1D1987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Function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F640E" w:rsidRPr="005C2CED" w:rsidRDefault="008F640E" w:rsidP="00E4768B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Preparation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F640E" w:rsidRPr="005C2CED" w:rsidRDefault="008F640E" w:rsidP="00E4768B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Process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40E" w:rsidRPr="005C2CED" w:rsidRDefault="008F640E" w:rsidP="00E4768B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Approval</w:t>
            </w:r>
          </w:p>
        </w:tc>
      </w:tr>
      <w:tr w:rsidR="008F640E" w:rsidRPr="00A05DFC" w:rsidTr="005C2CED">
        <w:tc>
          <w:tcPr>
            <w:tcW w:w="3419" w:type="dxa"/>
            <w:vAlign w:val="center"/>
          </w:tcPr>
          <w:p w:rsidR="008F640E" w:rsidRPr="005C2CED" w:rsidRDefault="008F640E" w:rsidP="00677CA7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Annual Budget</w:t>
            </w:r>
          </w:p>
        </w:tc>
        <w:tc>
          <w:tcPr>
            <w:tcW w:w="2251" w:type="dxa"/>
            <w:vAlign w:val="center"/>
          </w:tcPr>
          <w:p w:rsidR="008F640E" w:rsidRPr="005C2CED" w:rsidRDefault="001D1987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8F640E" w:rsidRPr="005C2CED" w:rsidRDefault="001D1987" w:rsidP="00075A7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Treasurer discusses with </w:t>
            </w:r>
            <w:r w:rsidR="00075A70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Executive</w:t>
            </w:r>
          </w:p>
        </w:tc>
        <w:tc>
          <w:tcPr>
            <w:tcW w:w="4394" w:type="dxa"/>
            <w:vAlign w:val="center"/>
          </w:tcPr>
          <w:p w:rsidR="008F640E" w:rsidRPr="005C2CED" w:rsidRDefault="001D1987" w:rsidP="001D1987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8F640E" w:rsidRPr="00A05DFC" w:rsidTr="005C2CED">
        <w:tc>
          <w:tcPr>
            <w:tcW w:w="3419" w:type="dxa"/>
            <w:vAlign w:val="center"/>
          </w:tcPr>
          <w:p w:rsidR="008F640E" w:rsidRPr="005C2CED" w:rsidRDefault="008F640E" w:rsidP="005C2CED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Funding Applications</w:t>
            </w:r>
          </w:p>
        </w:tc>
        <w:tc>
          <w:tcPr>
            <w:tcW w:w="2251" w:type="dxa"/>
            <w:vAlign w:val="center"/>
          </w:tcPr>
          <w:p w:rsidR="008F640E" w:rsidRPr="005C2CED" w:rsidRDefault="00075A70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  <w:r w:rsidR="00E91CF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/Secretary</w:t>
            </w:r>
          </w:p>
        </w:tc>
        <w:tc>
          <w:tcPr>
            <w:tcW w:w="4253" w:type="dxa"/>
            <w:vAlign w:val="center"/>
          </w:tcPr>
          <w:p w:rsidR="008F640E" w:rsidRPr="005C2CED" w:rsidRDefault="00E91CFE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Treasurer and/or Secretary </w:t>
            </w:r>
            <w:r w:rsidR="001D1987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can apply for a variety of funding providing it falls within 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the guidelines of the Club or organisation</w:t>
            </w:r>
          </w:p>
        </w:tc>
        <w:tc>
          <w:tcPr>
            <w:tcW w:w="4394" w:type="dxa"/>
            <w:vAlign w:val="center"/>
          </w:tcPr>
          <w:p w:rsidR="008F640E" w:rsidRPr="005C2CED" w:rsidRDefault="00E91CFE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8F640E" w:rsidRPr="00A05DFC" w:rsidTr="005C2CED">
        <w:tc>
          <w:tcPr>
            <w:tcW w:w="3419" w:type="dxa"/>
            <w:vAlign w:val="center"/>
          </w:tcPr>
          <w:p w:rsidR="008F640E" w:rsidRPr="005C2CED" w:rsidRDefault="008F640E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Annual Audit Report</w:t>
            </w:r>
          </w:p>
        </w:tc>
        <w:tc>
          <w:tcPr>
            <w:tcW w:w="2251" w:type="dxa"/>
            <w:vAlign w:val="center"/>
          </w:tcPr>
          <w:p w:rsidR="008F640E" w:rsidRPr="005C2CED" w:rsidRDefault="008B268B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Auditor</w:t>
            </w:r>
          </w:p>
        </w:tc>
        <w:tc>
          <w:tcPr>
            <w:tcW w:w="4253" w:type="dxa"/>
            <w:vAlign w:val="center"/>
          </w:tcPr>
          <w:p w:rsidR="008F640E" w:rsidRPr="005C2CED" w:rsidRDefault="008B268B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 contacts auditor following the end of the financial year and brings together all of the material needed</w:t>
            </w:r>
          </w:p>
        </w:tc>
        <w:tc>
          <w:tcPr>
            <w:tcW w:w="4394" w:type="dxa"/>
            <w:vAlign w:val="center"/>
          </w:tcPr>
          <w:p w:rsidR="008F640E" w:rsidRPr="005C2CED" w:rsidRDefault="008B268B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Report is presented at AGM for </w:t>
            </w:r>
            <w:r w:rsidR="00E91CF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members 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approval</w:t>
            </w:r>
          </w:p>
        </w:tc>
      </w:tr>
      <w:tr w:rsidR="008F640E" w:rsidRPr="00A05DFC" w:rsidTr="005C2CED">
        <w:tc>
          <w:tcPr>
            <w:tcW w:w="3419" w:type="dxa"/>
            <w:vAlign w:val="center"/>
          </w:tcPr>
          <w:p w:rsidR="008F640E" w:rsidRPr="005C2CED" w:rsidRDefault="008F640E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Monthly Financial Reports</w:t>
            </w:r>
          </w:p>
        </w:tc>
        <w:tc>
          <w:tcPr>
            <w:tcW w:w="2251" w:type="dxa"/>
            <w:vAlign w:val="center"/>
          </w:tcPr>
          <w:p w:rsidR="008F640E" w:rsidRPr="005C2CED" w:rsidRDefault="008B268B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8F640E" w:rsidRPr="005C2CED" w:rsidRDefault="008B268B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Treasurer compiles reports and disseminates to committee via email </w:t>
            </w:r>
            <w:r w:rsidR="00E91CF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/ post</w:t>
            </w:r>
          </w:p>
        </w:tc>
        <w:tc>
          <w:tcPr>
            <w:tcW w:w="4394" w:type="dxa"/>
            <w:vAlign w:val="center"/>
          </w:tcPr>
          <w:p w:rsidR="008F640E" w:rsidRPr="005C2CED" w:rsidRDefault="008B268B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 approve at next committee meeting</w:t>
            </w:r>
          </w:p>
        </w:tc>
      </w:tr>
      <w:tr w:rsidR="008F640E" w:rsidRPr="00A05DFC" w:rsidTr="005C2CED">
        <w:tc>
          <w:tcPr>
            <w:tcW w:w="3419" w:type="dxa"/>
            <w:vAlign w:val="center"/>
          </w:tcPr>
          <w:p w:rsidR="008F640E" w:rsidRPr="005C2CED" w:rsidRDefault="008B268B" w:rsidP="001D1987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Regular payments within budget allocations</w:t>
            </w:r>
          </w:p>
        </w:tc>
        <w:tc>
          <w:tcPr>
            <w:tcW w:w="2251" w:type="dxa"/>
            <w:vAlign w:val="center"/>
          </w:tcPr>
          <w:p w:rsidR="008F640E" w:rsidRPr="005C2CED" w:rsidRDefault="008B268B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8F640E" w:rsidRPr="005C2CED" w:rsidRDefault="008B268B" w:rsidP="008B2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 makes payments and inputs into accounting system</w:t>
            </w:r>
          </w:p>
        </w:tc>
        <w:tc>
          <w:tcPr>
            <w:tcW w:w="4394" w:type="dxa"/>
            <w:vAlign w:val="center"/>
          </w:tcPr>
          <w:p w:rsidR="008F640E" w:rsidRPr="005C2CED" w:rsidRDefault="008B268B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Account payments are dual signed </w:t>
            </w:r>
          </w:p>
        </w:tc>
      </w:tr>
      <w:tr w:rsidR="008F640E" w:rsidRPr="00A05DFC" w:rsidTr="005C2CED">
        <w:tc>
          <w:tcPr>
            <w:tcW w:w="3419" w:type="dxa"/>
            <w:vAlign w:val="center"/>
          </w:tcPr>
          <w:p w:rsidR="008F640E" w:rsidRPr="005C2CED" w:rsidRDefault="0050518A" w:rsidP="001D1987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Ordering and p</w:t>
            </w:r>
            <w:r w:rsidR="00CD4F57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ayments for equipment and major items</w:t>
            </w:r>
          </w:p>
        </w:tc>
        <w:tc>
          <w:tcPr>
            <w:tcW w:w="2251" w:type="dxa"/>
            <w:vAlign w:val="center"/>
          </w:tcPr>
          <w:p w:rsidR="008F640E" w:rsidRPr="005C2CED" w:rsidRDefault="00CD4F57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  <w:r w:rsidR="0050518A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/President</w:t>
            </w:r>
          </w:p>
        </w:tc>
        <w:tc>
          <w:tcPr>
            <w:tcW w:w="4253" w:type="dxa"/>
            <w:vAlign w:val="center"/>
          </w:tcPr>
          <w:p w:rsidR="008F640E" w:rsidRPr="005C2CED" w:rsidRDefault="00CD4F57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Planned asset purchases would be in budget but in the incidence of breakdown</w:t>
            </w:r>
            <w:r w:rsidR="00EC4450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or urgent purchases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discussion would be </w:t>
            </w:r>
            <w:r w:rsidR="00E91CF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discussed at a special committee meeting</w:t>
            </w:r>
          </w:p>
        </w:tc>
        <w:tc>
          <w:tcPr>
            <w:tcW w:w="4394" w:type="dxa"/>
            <w:vAlign w:val="center"/>
          </w:tcPr>
          <w:p w:rsidR="008F640E" w:rsidRPr="005C2CED" w:rsidRDefault="00E91CFE" w:rsidP="00E4768B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By committee at a special meeting if it can’t fit within normal meeting times</w:t>
            </w:r>
          </w:p>
        </w:tc>
      </w:tr>
      <w:tr w:rsidR="00663DA0" w:rsidRPr="00CD4F57" w:rsidTr="005C2CED">
        <w:tc>
          <w:tcPr>
            <w:tcW w:w="3419" w:type="dxa"/>
            <w:vAlign w:val="center"/>
          </w:tcPr>
          <w:p w:rsidR="00663DA0" w:rsidRPr="005C2CED" w:rsidRDefault="00663DA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auto"/>
                <w:sz w:val="21"/>
                <w:szCs w:val="21"/>
              </w:rPr>
              <w:t>Asset Register</w:t>
            </w:r>
          </w:p>
        </w:tc>
        <w:tc>
          <w:tcPr>
            <w:tcW w:w="2251" w:type="dxa"/>
            <w:vAlign w:val="center"/>
          </w:tcPr>
          <w:p w:rsidR="00663DA0" w:rsidRPr="005C2CED" w:rsidRDefault="00663DA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663DA0" w:rsidRPr="005C2CED" w:rsidRDefault="00663DA0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auto"/>
                <w:sz w:val="21"/>
                <w:szCs w:val="21"/>
              </w:rPr>
              <w:t>Set a $ value and add to as new equipment is purchased</w:t>
            </w:r>
          </w:p>
        </w:tc>
        <w:tc>
          <w:tcPr>
            <w:tcW w:w="4394" w:type="dxa"/>
            <w:vAlign w:val="center"/>
          </w:tcPr>
          <w:p w:rsidR="00663DA0" w:rsidRPr="005C2CED" w:rsidRDefault="00663DA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  <w:bookmarkStart w:id="0" w:name="_GoBack"/>
            <w:bookmarkEnd w:id="0"/>
          </w:p>
        </w:tc>
      </w:tr>
      <w:tr w:rsidR="00CD4F57" w:rsidRPr="00CD4F57" w:rsidTr="005C2CED">
        <w:tc>
          <w:tcPr>
            <w:tcW w:w="3419" w:type="dxa"/>
            <w:vAlign w:val="center"/>
          </w:tcPr>
          <w:p w:rsidR="008F640E" w:rsidRPr="005C2CED" w:rsidRDefault="008F640E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Opening/closing of bank accounts</w:t>
            </w:r>
          </w:p>
        </w:tc>
        <w:tc>
          <w:tcPr>
            <w:tcW w:w="2251" w:type="dxa"/>
            <w:vAlign w:val="center"/>
          </w:tcPr>
          <w:p w:rsidR="008F640E" w:rsidRPr="005C2CED" w:rsidRDefault="00CD4F57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8F640E" w:rsidRPr="005C2CED" w:rsidRDefault="00CD4F57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Discussion </w:t>
            </w:r>
            <w:r w:rsidR="00E91CF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at Committee meeting</w:t>
            </w:r>
          </w:p>
        </w:tc>
        <w:tc>
          <w:tcPr>
            <w:tcW w:w="4394" w:type="dxa"/>
            <w:vAlign w:val="center"/>
          </w:tcPr>
          <w:p w:rsidR="008F640E" w:rsidRPr="005C2CED" w:rsidRDefault="00E804A2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CD4F57" w:rsidRPr="00CD4F57" w:rsidTr="005C2CED">
        <w:tc>
          <w:tcPr>
            <w:tcW w:w="3419" w:type="dxa"/>
            <w:vAlign w:val="center"/>
          </w:tcPr>
          <w:p w:rsidR="008F640E" w:rsidRPr="005C2CED" w:rsidRDefault="008F640E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lastRenderedPageBreak/>
              <w:t>Monitor and make changes to financial systems</w:t>
            </w:r>
            <w:r w:rsidR="00EC4450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8F640E" w:rsidRPr="005C2CED" w:rsidRDefault="00EC445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8F640E" w:rsidRPr="005C2CED" w:rsidRDefault="00EC4450" w:rsidP="00E91CFE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Discussion between Treasurer and </w:t>
            </w:r>
            <w:r w:rsidR="00E91CF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394" w:type="dxa"/>
            <w:vAlign w:val="center"/>
          </w:tcPr>
          <w:p w:rsidR="008F640E" w:rsidRPr="005C2CED" w:rsidRDefault="0050518A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CD4F57" w:rsidRPr="005C2CED" w:rsidTr="005C2CED">
        <w:tc>
          <w:tcPr>
            <w:tcW w:w="3419" w:type="dxa"/>
            <w:vAlign w:val="center"/>
          </w:tcPr>
          <w:p w:rsidR="008F640E" w:rsidRPr="005C2CED" w:rsidRDefault="008F640E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Sign Cheques</w:t>
            </w:r>
            <w:r w:rsidR="0050518A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/ Online Payments</w:t>
            </w:r>
          </w:p>
        </w:tc>
        <w:tc>
          <w:tcPr>
            <w:tcW w:w="2251" w:type="dxa"/>
            <w:vAlign w:val="center"/>
          </w:tcPr>
          <w:p w:rsidR="008F640E" w:rsidRPr="005C2CED" w:rsidRDefault="00EC445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8F640E" w:rsidRPr="005C2CED" w:rsidRDefault="00EC4450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 prepar</w:t>
            </w:r>
            <w:r w:rsidR="0050518A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es payments</w:t>
            </w:r>
          </w:p>
        </w:tc>
        <w:tc>
          <w:tcPr>
            <w:tcW w:w="4394" w:type="dxa"/>
            <w:vAlign w:val="center"/>
          </w:tcPr>
          <w:p w:rsidR="008F640E" w:rsidRPr="005C2CED" w:rsidRDefault="0035006C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To be</w:t>
            </w:r>
            <w:r w:rsidR="00EC4450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signed by </w:t>
            </w:r>
            <w:r w:rsidR="0050518A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two committee members.</w:t>
            </w:r>
          </w:p>
        </w:tc>
      </w:tr>
      <w:tr w:rsidR="00651C30" w:rsidRPr="005C2CED" w:rsidTr="005C2CED">
        <w:tc>
          <w:tcPr>
            <w:tcW w:w="3419" w:type="dxa"/>
            <w:vAlign w:val="center"/>
          </w:tcPr>
          <w:p w:rsidR="00651C30" w:rsidRPr="005C2CED" w:rsidRDefault="00651C3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Insurance</w:t>
            </w:r>
          </w:p>
        </w:tc>
        <w:tc>
          <w:tcPr>
            <w:tcW w:w="2251" w:type="dxa"/>
            <w:vAlign w:val="center"/>
          </w:tcPr>
          <w:p w:rsidR="00651C30" w:rsidRPr="005C2CED" w:rsidRDefault="00651C30" w:rsidP="00EC445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253" w:type="dxa"/>
            <w:vAlign w:val="center"/>
          </w:tcPr>
          <w:p w:rsidR="00651C30" w:rsidRPr="005C2CED" w:rsidRDefault="00651C30" w:rsidP="00651C3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Ensure that adequate insurances </w:t>
            </w:r>
            <w:proofErr w:type="gramStart"/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have been contracted and paid for</w:t>
            </w:r>
            <w:proofErr w:type="gramEnd"/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.  These may include</w:t>
            </w:r>
            <w:proofErr w:type="gramStart"/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;</w:t>
            </w:r>
            <w:proofErr w:type="gramEnd"/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asset, player and volunteer insurances.</w:t>
            </w:r>
          </w:p>
        </w:tc>
        <w:tc>
          <w:tcPr>
            <w:tcW w:w="4394" w:type="dxa"/>
            <w:vAlign w:val="center"/>
          </w:tcPr>
          <w:p w:rsidR="00651C30" w:rsidRPr="005C2CED" w:rsidRDefault="00651C30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</w:tbl>
    <w:p w:rsidR="008F640E" w:rsidRPr="005C2CED" w:rsidRDefault="008F640E" w:rsidP="008F640E">
      <w:pPr>
        <w:pStyle w:val="BNGNormal"/>
        <w:rPr>
          <w:rFonts w:ascii="Century Gothic" w:hAnsi="Century Gothic" w:cs="Arial"/>
          <w:color w:val="auto"/>
          <w:sz w:val="21"/>
          <w:szCs w:val="21"/>
        </w:rPr>
      </w:pPr>
    </w:p>
    <w:tbl>
      <w:tblPr>
        <w:tblW w:w="14317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419"/>
        <w:gridCol w:w="2268"/>
        <w:gridCol w:w="4378"/>
        <w:gridCol w:w="4252"/>
      </w:tblGrid>
      <w:tr w:rsidR="008F640E" w:rsidRPr="005C2CED" w:rsidTr="005F18EA">
        <w:trPr>
          <w:cantSplit/>
          <w:trHeight w:val="680"/>
          <w:tblHeader/>
        </w:trPr>
        <w:tc>
          <w:tcPr>
            <w:tcW w:w="14317" w:type="dxa"/>
            <w:gridSpan w:val="4"/>
            <w:shd w:val="clear" w:color="auto" w:fill="000000"/>
            <w:vAlign w:val="center"/>
          </w:tcPr>
          <w:p w:rsidR="008F640E" w:rsidRPr="005C2CED" w:rsidRDefault="00F7352D" w:rsidP="00C273C7">
            <w:pPr>
              <w:pStyle w:val="BNGNormal"/>
              <w:rPr>
                <w:rFonts w:ascii="Century Gothic" w:hAnsi="Century Gothic" w:cs="Arial"/>
                <w:b/>
                <w:i/>
                <w:color w:val="FFFFFF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i/>
                <w:color w:val="FFFFFF"/>
                <w:sz w:val="21"/>
                <w:szCs w:val="21"/>
              </w:rPr>
              <w:t>Planning and R</w:t>
            </w:r>
            <w:r w:rsidR="008F640E" w:rsidRPr="005C2CED">
              <w:rPr>
                <w:rFonts w:ascii="Century Gothic" w:hAnsi="Century Gothic" w:cs="Arial"/>
                <w:b/>
                <w:i/>
                <w:color w:val="FFFFFF"/>
                <w:sz w:val="21"/>
                <w:szCs w:val="21"/>
              </w:rPr>
              <w:t>eporting</w:t>
            </w:r>
          </w:p>
        </w:tc>
      </w:tr>
      <w:tr w:rsidR="008F640E" w:rsidRPr="005C2CED" w:rsidTr="005C2CED">
        <w:trPr>
          <w:cantSplit/>
          <w:trHeight w:val="510"/>
          <w:tblHeader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EC4450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Function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8F640E" w:rsidP="00EC4450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Preparation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8F640E" w:rsidP="00EC4450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Process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8F640E" w:rsidP="00EC4450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Approval</w:t>
            </w:r>
          </w:p>
        </w:tc>
      </w:tr>
      <w:tr w:rsidR="0050518A" w:rsidRPr="005C2CED" w:rsidTr="005C2CED">
        <w:tc>
          <w:tcPr>
            <w:tcW w:w="3419" w:type="dxa"/>
            <w:vAlign w:val="center"/>
          </w:tcPr>
          <w:p w:rsidR="0050518A" w:rsidRPr="005C2CED" w:rsidRDefault="0050518A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Business / Strategic Plans</w:t>
            </w:r>
          </w:p>
        </w:tc>
        <w:tc>
          <w:tcPr>
            <w:tcW w:w="2268" w:type="dxa"/>
            <w:vAlign w:val="center"/>
          </w:tcPr>
          <w:p w:rsidR="0050518A" w:rsidRPr="005C2CED" w:rsidRDefault="00AE3535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378" w:type="dxa"/>
            <w:vAlign w:val="center"/>
          </w:tcPr>
          <w:p w:rsidR="0050518A" w:rsidRPr="005C2CED" w:rsidRDefault="0050518A" w:rsidP="00663DA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Business / Strategic Plan is a living document that the Committee </w:t>
            </w:r>
            <w:r w:rsidR="00663DA0">
              <w:rPr>
                <w:rFonts w:ascii="Century Gothic" w:hAnsi="Century Gothic" w:cs="Arial"/>
                <w:color w:val="auto"/>
                <w:sz w:val="21"/>
                <w:szCs w:val="21"/>
              </w:rPr>
              <w:t>looks at/discusses regularly</w:t>
            </w:r>
          </w:p>
        </w:tc>
        <w:tc>
          <w:tcPr>
            <w:tcW w:w="4252" w:type="dxa"/>
            <w:vAlign w:val="center"/>
          </w:tcPr>
          <w:p w:rsidR="0050518A" w:rsidRPr="005C2CED" w:rsidRDefault="0050518A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50518A" w:rsidRPr="005C2CED" w:rsidTr="005C2CED">
        <w:tc>
          <w:tcPr>
            <w:tcW w:w="3419" w:type="dxa"/>
            <w:vAlign w:val="center"/>
          </w:tcPr>
          <w:p w:rsidR="0050518A" w:rsidRPr="005C2CED" w:rsidRDefault="0050518A" w:rsidP="0050518A">
            <w:pPr>
              <w:pStyle w:val="BNGNormal"/>
              <w:ind w:left="-687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          Organisational Management</w:t>
            </w:r>
          </w:p>
        </w:tc>
        <w:tc>
          <w:tcPr>
            <w:tcW w:w="2268" w:type="dxa"/>
            <w:vAlign w:val="center"/>
          </w:tcPr>
          <w:p w:rsidR="0050518A" w:rsidRPr="005C2CED" w:rsidRDefault="0050518A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378" w:type="dxa"/>
            <w:vAlign w:val="center"/>
          </w:tcPr>
          <w:p w:rsidR="0050518A" w:rsidRPr="005C2CED" w:rsidRDefault="0050518A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 monitors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running 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of the Club/Organisation s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uch that it meets the needs of the community and the requirements of its peak body</w:t>
            </w:r>
          </w:p>
        </w:tc>
        <w:tc>
          <w:tcPr>
            <w:tcW w:w="4252" w:type="dxa"/>
            <w:vAlign w:val="center"/>
          </w:tcPr>
          <w:p w:rsidR="0050518A" w:rsidRPr="005C2CED" w:rsidRDefault="0050518A" w:rsidP="0050518A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50518A" w:rsidRPr="005C2CED" w:rsidTr="005C2CED">
        <w:tc>
          <w:tcPr>
            <w:tcW w:w="3419" w:type="dxa"/>
            <w:vAlign w:val="center"/>
          </w:tcPr>
          <w:p w:rsidR="0050518A" w:rsidRPr="005C2CED" w:rsidRDefault="0050518A" w:rsidP="00AE3535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Operational Policies </w:t>
            </w:r>
          </w:p>
        </w:tc>
        <w:tc>
          <w:tcPr>
            <w:tcW w:w="2268" w:type="dxa"/>
            <w:vAlign w:val="center"/>
          </w:tcPr>
          <w:p w:rsidR="0050518A" w:rsidRPr="005C2CED" w:rsidRDefault="0050518A" w:rsidP="00AE3535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378" w:type="dxa"/>
            <w:vAlign w:val="center"/>
          </w:tcPr>
          <w:p w:rsidR="0050518A" w:rsidRPr="005C2CED" w:rsidRDefault="0035006C" w:rsidP="0035006C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 is responsible for the monitoring and updating of operational policies</w:t>
            </w:r>
          </w:p>
        </w:tc>
        <w:tc>
          <w:tcPr>
            <w:tcW w:w="4252" w:type="dxa"/>
            <w:vAlign w:val="center"/>
          </w:tcPr>
          <w:p w:rsidR="0050518A" w:rsidRPr="005C2CED" w:rsidRDefault="0035006C" w:rsidP="00AE3535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</w:t>
            </w:r>
            <w:r w:rsidR="0050518A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ommittee</w:t>
            </w:r>
          </w:p>
        </w:tc>
      </w:tr>
    </w:tbl>
    <w:p w:rsidR="008F640E" w:rsidRPr="000E4A48" w:rsidRDefault="008F640E" w:rsidP="008F640E">
      <w:pPr>
        <w:pStyle w:val="BNGNormal"/>
        <w:rPr>
          <w:rFonts w:cs="Arial"/>
        </w:rPr>
      </w:pPr>
    </w:p>
    <w:tbl>
      <w:tblPr>
        <w:tblW w:w="14317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419"/>
        <w:gridCol w:w="2268"/>
        <w:gridCol w:w="4378"/>
        <w:gridCol w:w="4252"/>
      </w:tblGrid>
      <w:tr w:rsidR="008F640E" w:rsidRPr="00A05DFC" w:rsidTr="005F18EA">
        <w:trPr>
          <w:trHeight w:val="510"/>
          <w:tblHeader/>
        </w:trPr>
        <w:tc>
          <w:tcPr>
            <w:tcW w:w="14317" w:type="dxa"/>
            <w:gridSpan w:val="4"/>
            <w:shd w:val="clear" w:color="auto" w:fill="000000"/>
            <w:vAlign w:val="center"/>
          </w:tcPr>
          <w:p w:rsidR="008F640E" w:rsidRPr="005C2CED" w:rsidRDefault="008F640E" w:rsidP="00C273C7">
            <w:pPr>
              <w:pStyle w:val="BNGNormal"/>
              <w:rPr>
                <w:rFonts w:ascii="Century Gothic" w:hAnsi="Century Gothic" w:cs="Arial"/>
                <w:i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i/>
                <w:color w:val="auto"/>
                <w:sz w:val="21"/>
                <w:szCs w:val="21"/>
              </w:rPr>
              <w:t>Legal Responsibilities</w:t>
            </w:r>
          </w:p>
        </w:tc>
      </w:tr>
      <w:tr w:rsidR="008F640E" w:rsidRPr="00A05DFC" w:rsidTr="00663DA0">
        <w:trPr>
          <w:trHeight w:val="567"/>
          <w:tblHeader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Function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Preparation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Process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b/>
                <w:color w:val="auto"/>
                <w:sz w:val="21"/>
                <w:szCs w:val="21"/>
              </w:rPr>
              <w:t>Approval</w:t>
            </w:r>
          </w:p>
        </w:tc>
      </w:tr>
      <w:tr w:rsidR="008F640E" w:rsidRPr="00A05DFC" w:rsidTr="00663DA0">
        <w:trPr>
          <w:trHeight w:val="567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Reporting to incorporation regulating body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 to fulfil any responsibilities with the endorsement of the Committee</w:t>
            </w:r>
            <w:r w:rsidR="00C273C7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C273C7" w:rsidP="00D55F63">
            <w:pPr>
              <w:pStyle w:val="BNGNormal"/>
              <w:rPr>
                <w:rFonts w:ascii="Century Gothic" w:hAnsi="Century Gothic" w:cs="Arial"/>
                <w:color w:val="203D78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8F640E" w:rsidRPr="00A05DFC" w:rsidTr="00663DA0">
        <w:trPr>
          <w:trHeight w:val="933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35006C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lastRenderedPageBreak/>
              <w:t xml:space="preserve">Informing 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the committee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of 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any 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amendments to incorporation legislation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C273C7" w:rsidP="0035006C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Circulate any information via email to Committee for further discussion at a Committee meeting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C273C7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</w:tc>
      </w:tr>
      <w:tr w:rsidR="008F640E" w:rsidRPr="00A05DFC" w:rsidTr="00663DA0">
        <w:trPr>
          <w:trHeight w:val="624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Amendments to organisation rules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C273C7" w:rsidP="0035006C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Discussion at Committee level before being taken to an AGM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with amendments to be advertised as per rules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C273C7" w:rsidP="00D55F63">
            <w:pPr>
              <w:pStyle w:val="BNGNormal"/>
              <w:rPr>
                <w:rFonts w:ascii="Century Gothic" w:hAnsi="Century Gothic" w:cs="Arial"/>
                <w:color w:val="203D78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Members</w:t>
            </w:r>
          </w:p>
        </w:tc>
      </w:tr>
      <w:tr w:rsidR="008F640E" w:rsidRPr="00A05DFC" w:rsidTr="00663DA0">
        <w:trPr>
          <w:trHeight w:val="624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Annual General Meetings, General Meetings and Special Resolutions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President/Secretary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D55F63" w:rsidP="0035006C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Dates are set at beginning of calendar year and notifications are sent to committee members with the AGM being advertised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D55F63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Management Committee</w:t>
            </w:r>
          </w:p>
        </w:tc>
      </w:tr>
      <w:tr w:rsidR="008F640E" w:rsidRPr="00A05DFC" w:rsidTr="00663DA0">
        <w:trPr>
          <w:trHeight w:val="624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 Meeting</w:t>
            </w:r>
            <w:r w:rsidR="008F640E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Agenda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D55F63" w:rsidP="0035006C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Agenda is set from issues that have arisen since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or carried over from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previous meeting and is created by 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before being emailed to committee members </w:t>
            </w:r>
            <w:r w:rsidR="00FA7EE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in readiness for the meeting.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President</w:t>
            </w:r>
          </w:p>
        </w:tc>
      </w:tr>
      <w:tr w:rsidR="008F640E" w:rsidRPr="00A05DFC" w:rsidTr="00663DA0">
        <w:trPr>
          <w:trHeight w:val="624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Meeting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35006C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C273C7" w:rsidP="00651C30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Minutes taken at meeting by </w:t>
            </w:r>
            <w:r w:rsidR="0035006C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Secretary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.  Minutes </w:t>
            </w:r>
            <w:r w:rsidR="00651C30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to be</w:t>
            </w: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typed</w:t>
            </w:r>
            <w:proofErr w:type="gramEnd"/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 up following meeting and ci</w:t>
            </w:r>
            <w:r w:rsidR="00651C30"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rculated to committee via email.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D55F63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Committee</w:t>
            </w:r>
          </w:p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</w:p>
        </w:tc>
      </w:tr>
      <w:tr w:rsidR="008F640E" w:rsidRPr="00A05DFC" w:rsidTr="00663DA0">
        <w:trPr>
          <w:trHeight w:val="624"/>
        </w:trPr>
        <w:tc>
          <w:tcPr>
            <w:tcW w:w="3419" w:type="dxa"/>
            <w:shd w:val="clear" w:color="auto" w:fill="auto"/>
            <w:vAlign w:val="center"/>
          </w:tcPr>
          <w:p w:rsidR="008F640E" w:rsidRPr="005C2CED" w:rsidRDefault="008F640E" w:rsidP="00D55F63">
            <w:pPr>
              <w:pStyle w:val="BNGNormal"/>
              <w:rPr>
                <w:rFonts w:ascii="Century Gothic" w:hAnsi="Century Gothic" w:cs="Arial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Maintaining Membership Register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E" w:rsidRPr="005C2CED" w:rsidRDefault="00651C30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>Treasurer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8F640E" w:rsidRPr="005C2CED" w:rsidRDefault="00D55F63" w:rsidP="00D55F63">
            <w:pPr>
              <w:pStyle w:val="BNGNormal"/>
              <w:rPr>
                <w:rFonts w:ascii="Century Gothic" w:hAnsi="Century Gothic" w:cs="Arial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color w:val="auto"/>
                <w:sz w:val="21"/>
                <w:szCs w:val="21"/>
              </w:rPr>
              <w:t xml:space="preserve">Inputting new members into database and ensuring that all members are financial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651C30" w:rsidP="00D55F63">
            <w:pPr>
              <w:pStyle w:val="BNGNormal"/>
              <w:rPr>
                <w:rFonts w:ascii="Century Gothic" w:hAnsi="Century Gothic" w:cs="Arial"/>
                <w:sz w:val="21"/>
                <w:szCs w:val="21"/>
              </w:rPr>
            </w:pPr>
            <w:r w:rsidRPr="005C2CED">
              <w:rPr>
                <w:rFonts w:ascii="Century Gothic" w:hAnsi="Century Gothic" w:cs="Arial"/>
                <w:sz w:val="21"/>
                <w:szCs w:val="21"/>
              </w:rPr>
              <w:t>Committee</w:t>
            </w:r>
          </w:p>
        </w:tc>
      </w:tr>
    </w:tbl>
    <w:p w:rsidR="000F7E3A" w:rsidRDefault="000F7E3A" w:rsidP="008F640E">
      <w:pPr>
        <w:pStyle w:val="BNGNormal"/>
        <w:rPr>
          <w:rFonts w:cs="Arial"/>
        </w:rPr>
      </w:pPr>
    </w:p>
    <w:tbl>
      <w:tblPr>
        <w:tblW w:w="14317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4111"/>
        <w:gridCol w:w="4252"/>
      </w:tblGrid>
      <w:tr w:rsidR="008F640E" w:rsidRPr="005C2CED" w:rsidTr="005F18EA">
        <w:trPr>
          <w:trHeight w:val="710"/>
          <w:tblHeader/>
        </w:trPr>
        <w:tc>
          <w:tcPr>
            <w:tcW w:w="14317" w:type="dxa"/>
            <w:gridSpan w:val="4"/>
            <w:shd w:val="clear" w:color="auto" w:fill="000000"/>
            <w:vAlign w:val="center"/>
          </w:tcPr>
          <w:p w:rsidR="008F640E" w:rsidRPr="005C2CED" w:rsidRDefault="00651C30" w:rsidP="00C273C7">
            <w:pPr>
              <w:pStyle w:val="BNGNormal"/>
              <w:rPr>
                <w:rFonts w:ascii="Century Gothic" w:hAnsi="Century Gothic"/>
                <w:b/>
                <w:i/>
                <w:color w:val="FFFFFF"/>
                <w:sz w:val="21"/>
                <w:szCs w:val="21"/>
              </w:rPr>
            </w:pPr>
            <w:r w:rsidRPr="005C2CED">
              <w:rPr>
                <w:rFonts w:ascii="Century Gothic" w:hAnsi="Century Gothic"/>
                <w:b/>
                <w:i/>
                <w:color w:val="FFFFFF"/>
                <w:sz w:val="21"/>
                <w:szCs w:val="21"/>
              </w:rPr>
              <w:t>Human R</w:t>
            </w:r>
            <w:r w:rsidR="008F640E" w:rsidRPr="005C2CED">
              <w:rPr>
                <w:rFonts w:ascii="Century Gothic" w:hAnsi="Century Gothic"/>
                <w:b/>
                <w:i/>
                <w:color w:val="FFFFFF"/>
                <w:sz w:val="21"/>
                <w:szCs w:val="21"/>
              </w:rPr>
              <w:t>esources</w:t>
            </w:r>
          </w:p>
        </w:tc>
      </w:tr>
      <w:tr w:rsidR="008F640E" w:rsidRPr="005C2CED" w:rsidTr="005F18EA">
        <w:trPr>
          <w:trHeight w:val="510"/>
          <w:tblHeader/>
        </w:trPr>
        <w:tc>
          <w:tcPr>
            <w:tcW w:w="3544" w:type="dxa"/>
            <w:shd w:val="clear" w:color="auto" w:fill="auto"/>
            <w:vAlign w:val="center"/>
          </w:tcPr>
          <w:p w:rsidR="008F640E" w:rsidRPr="005C2CED" w:rsidRDefault="008F640E" w:rsidP="005F18EA">
            <w:pPr>
              <w:pStyle w:val="BNGNormal"/>
              <w:ind w:left="-687" w:firstLine="687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Function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40E" w:rsidRPr="005C2CED" w:rsidRDefault="008F640E" w:rsidP="00C273C7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Preparation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640E" w:rsidRPr="005C2CED" w:rsidRDefault="008F640E" w:rsidP="00C273C7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Process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40E" w:rsidRPr="005C2CED" w:rsidRDefault="008F640E" w:rsidP="00C273C7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Approval</w:t>
            </w:r>
          </w:p>
        </w:tc>
      </w:tr>
      <w:tr w:rsidR="008F640E" w:rsidRPr="005C2CED" w:rsidTr="005F18EA">
        <w:trPr>
          <w:trHeight w:val="558"/>
        </w:trPr>
        <w:tc>
          <w:tcPr>
            <w:tcW w:w="3544" w:type="dxa"/>
            <w:vAlign w:val="center"/>
          </w:tcPr>
          <w:p w:rsidR="008F640E" w:rsidRPr="005C2CED" w:rsidRDefault="00651C30" w:rsidP="00C273C7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 xml:space="preserve">Position </w:t>
            </w:r>
            <w:r w:rsidR="008F640E" w:rsidRPr="005C2CED">
              <w:rPr>
                <w:rFonts w:ascii="Century Gothic" w:hAnsi="Century Gothic"/>
                <w:color w:val="auto"/>
                <w:sz w:val="21"/>
                <w:szCs w:val="21"/>
              </w:rPr>
              <w:t>Descriptions</w:t>
            </w:r>
          </w:p>
        </w:tc>
        <w:tc>
          <w:tcPr>
            <w:tcW w:w="2410" w:type="dxa"/>
            <w:vAlign w:val="center"/>
          </w:tcPr>
          <w:p w:rsidR="008F640E" w:rsidRPr="005C2CED" w:rsidRDefault="00651C3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8F640E" w:rsidRPr="005C2CED" w:rsidRDefault="00E90291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>Descriptions drawn up and presented to committee</w:t>
            </w:r>
          </w:p>
        </w:tc>
        <w:tc>
          <w:tcPr>
            <w:tcW w:w="4252" w:type="dxa"/>
            <w:vAlign w:val="center"/>
          </w:tcPr>
          <w:p w:rsidR="008F640E" w:rsidRPr="005C2CED" w:rsidRDefault="00E90291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>Committee</w:t>
            </w:r>
          </w:p>
        </w:tc>
      </w:tr>
      <w:tr w:rsidR="008F640E" w:rsidRPr="005C2CED" w:rsidTr="005F18EA">
        <w:trPr>
          <w:trHeight w:val="558"/>
        </w:trPr>
        <w:tc>
          <w:tcPr>
            <w:tcW w:w="3544" w:type="dxa"/>
            <w:vAlign w:val="center"/>
          </w:tcPr>
          <w:p w:rsidR="008F640E" w:rsidRPr="005C2CED" w:rsidRDefault="00E90291" w:rsidP="00651C30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lastRenderedPageBreak/>
              <w:t>S</w:t>
            </w:r>
            <w:r w:rsidR="008F640E" w:rsidRPr="005C2CED">
              <w:rPr>
                <w:rFonts w:ascii="Century Gothic" w:hAnsi="Century Gothic"/>
                <w:color w:val="auto"/>
                <w:sz w:val="21"/>
                <w:szCs w:val="21"/>
              </w:rPr>
              <w:t xml:space="preserve">upervision </w:t>
            </w:r>
            <w:r w:rsidR="005C2CED" w:rsidRPr="005C2CED">
              <w:rPr>
                <w:rFonts w:ascii="Century Gothic" w:hAnsi="Century Gothic"/>
                <w:color w:val="auto"/>
                <w:sz w:val="21"/>
                <w:szCs w:val="21"/>
              </w:rPr>
              <w:t xml:space="preserve">and training </w:t>
            </w:r>
            <w:r w:rsidR="008F640E" w:rsidRPr="005C2CED">
              <w:rPr>
                <w:rFonts w:ascii="Century Gothic" w:hAnsi="Century Gothic"/>
                <w:color w:val="auto"/>
                <w:sz w:val="21"/>
                <w:szCs w:val="21"/>
              </w:rPr>
              <w:t xml:space="preserve">of </w:t>
            </w:r>
            <w:r w:rsidR="00651C30" w:rsidRPr="005C2CED">
              <w:rPr>
                <w:rFonts w:ascii="Century Gothic" w:hAnsi="Century Gothic"/>
                <w:color w:val="auto"/>
                <w:sz w:val="21"/>
                <w:szCs w:val="21"/>
              </w:rPr>
              <w:t>volunteers</w:t>
            </w:r>
          </w:p>
        </w:tc>
        <w:tc>
          <w:tcPr>
            <w:tcW w:w="2410" w:type="dxa"/>
            <w:vAlign w:val="center"/>
          </w:tcPr>
          <w:p w:rsidR="008F640E" w:rsidRPr="005C2CED" w:rsidRDefault="00651C3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8F640E" w:rsidRPr="005C2CED" w:rsidRDefault="00651C3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>Good communication with recognition of the rights and responsibilities of volunteers</w:t>
            </w:r>
          </w:p>
        </w:tc>
        <w:tc>
          <w:tcPr>
            <w:tcW w:w="4252" w:type="dxa"/>
            <w:vAlign w:val="center"/>
          </w:tcPr>
          <w:p w:rsidR="008F640E" w:rsidRPr="005C2CED" w:rsidRDefault="00651C3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5C2CED">
              <w:rPr>
                <w:rFonts w:ascii="Century Gothic" w:hAnsi="Century Gothic"/>
                <w:color w:val="auto"/>
                <w:sz w:val="21"/>
                <w:szCs w:val="21"/>
              </w:rPr>
              <w:t>Committee</w:t>
            </w:r>
          </w:p>
        </w:tc>
      </w:tr>
    </w:tbl>
    <w:p w:rsidR="00657D2B" w:rsidRPr="00657D2B" w:rsidRDefault="00657D2B">
      <w:pPr>
        <w:rPr>
          <w:color w:val="FFFFFF" w:themeColor="background1"/>
        </w:rPr>
      </w:pPr>
    </w:p>
    <w:tbl>
      <w:tblPr>
        <w:tblW w:w="14317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4111"/>
        <w:gridCol w:w="4252"/>
      </w:tblGrid>
      <w:tr w:rsidR="00657D2B" w:rsidRPr="00657D2B" w:rsidTr="00657D2B">
        <w:trPr>
          <w:trHeight w:val="558"/>
        </w:trPr>
        <w:tc>
          <w:tcPr>
            <w:tcW w:w="14317" w:type="dxa"/>
            <w:gridSpan w:val="4"/>
            <w:shd w:val="clear" w:color="auto" w:fill="0D0D0D" w:themeFill="text1" w:themeFillTint="F2"/>
            <w:vAlign w:val="center"/>
          </w:tcPr>
          <w:p w:rsidR="00657D2B" w:rsidRPr="00657D2B" w:rsidRDefault="00657D2B" w:rsidP="00E90291">
            <w:pPr>
              <w:pStyle w:val="BNGNormal"/>
              <w:rPr>
                <w:rFonts w:ascii="Century Gothic" w:hAnsi="Century Gothic"/>
                <w:color w:val="FFFFFF" w:themeColor="background1"/>
                <w:sz w:val="21"/>
                <w:szCs w:val="21"/>
              </w:rPr>
            </w:pPr>
            <w:r w:rsidRPr="00657D2B">
              <w:rPr>
                <w:b/>
                <w:i/>
                <w:color w:val="FFFFFF" w:themeColor="background1"/>
              </w:rPr>
              <w:t>Public Profile</w:t>
            </w:r>
          </w:p>
        </w:tc>
      </w:tr>
      <w:tr w:rsidR="00657D2B" w:rsidRPr="005C2CED" w:rsidTr="005F18EA">
        <w:trPr>
          <w:trHeight w:val="558"/>
        </w:trPr>
        <w:tc>
          <w:tcPr>
            <w:tcW w:w="3544" w:type="dxa"/>
            <w:vAlign w:val="center"/>
          </w:tcPr>
          <w:p w:rsidR="00657D2B" w:rsidRPr="00657D2B" w:rsidRDefault="00657D2B" w:rsidP="00651C30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Function</w:t>
            </w:r>
          </w:p>
        </w:tc>
        <w:tc>
          <w:tcPr>
            <w:tcW w:w="2410" w:type="dxa"/>
            <w:vAlign w:val="center"/>
          </w:tcPr>
          <w:p w:rsidR="00657D2B" w:rsidRPr="00657D2B" w:rsidRDefault="00657D2B" w:rsidP="00E90291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Preparation</w:t>
            </w:r>
          </w:p>
        </w:tc>
        <w:tc>
          <w:tcPr>
            <w:tcW w:w="4111" w:type="dxa"/>
            <w:vAlign w:val="center"/>
          </w:tcPr>
          <w:p w:rsidR="00657D2B" w:rsidRPr="00657D2B" w:rsidRDefault="00657D2B" w:rsidP="00E90291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Process</w:t>
            </w:r>
          </w:p>
        </w:tc>
        <w:tc>
          <w:tcPr>
            <w:tcW w:w="4252" w:type="dxa"/>
            <w:vAlign w:val="center"/>
          </w:tcPr>
          <w:p w:rsidR="00657D2B" w:rsidRPr="00657D2B" w:rsidRDefault="00657D2B" w:rsidP="00E90291">
            <w:pPr>
              <w:pStyle w:val="BNGNormal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b/>
                <w:color w:val="auto"/>
                <w:sz w:val="21"/>
                <w:szCs w:val="21"/>
              </w:rPr>
              <w:t>Approval</w:t>
            </w:r>
          </w:p>
        </w:tc>
      </w:tr>
      <w:tr w:rsidR="00657D2B" w:rsidRPr="005C2CED" w:rsidTr="005F18EA">
        <w:trPr>
          <w:trHeight w:val="558"/>
        </w:trPr>
        <w:tc>
          <w:tcPr>
            <w:tcW w:w="3544" w:type="dxa"/>
            <w:vAlign w:val="center"/>
          </w:tcPr>
          <w:p w:rsidR="00657D2B" w:rsidRPr="00657D2B" w:rsidRDefault="00657D2B" w:rsidP="00651C30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color w:val="auto"/>
                <w:sz w:val="21"/>
                <w:szCs w:val="21"/>
              </w:rPr>
              <w:t>Representing organisation in public meetings and forums</w:t>
            </w:r>
          </w:p>
        </w:tc>
        <w:tc>
          <w:tcPr>
            <w:tcW w:w="2410" w:type="dxa"/>
            <w:vAlign w:val="center"/>
          </w:tcPr>
          <w:p w:rsidR="00657D2B" w:rsidRPr="005C2CED" w:rsidRDefault="00657D2B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657D2B" w:rsidRPr="005C2CED" w:rsidRDefault="00657D2B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 xml:space="preserve">Can be delegated to another committee member through general meeting or executive discussion </w:t>
            </w:r>
          </w:p>
        </w:tc>
        <w:tc>
          <w:tcPr>
            <w:tcW w:w="4252" w:type="dxa"/>
            <w:vAlign w:val="center"/>
          </w:tcPr>
          <w:p w:rsidR="00657D2B" w:rsidRPr="005C2CED" w:rsidRDefault="00657D2B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Opinions and decisions to be arrived at with committee discussion</w:t>
            </w:r>
          </w:p>
        </w:tc>
      </w:tr>
      <w:tr w:rsidR="00657D2B" w:rsidRPr="005C2CED" w:rsidTr="005F18EA">
        <w:trPr>
          <w:trHeight w:val="558"/>
        </w:trPr>
        <w:tc>
          <w:tcPr>
            <w:tcW w:w="3544" w:type="dxa"/>
            <w:vAlign w:val="center"/>
          </w:tcPr>
          <w:p w:rsidR="00657D2B" w:rsidRPr="00657D2B" w:rsidRDefault="00657D2B" w:rsidP="00651C30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color w:val="auto"/>
                <w:sz w:val="21"/>
                <w:szCs w:val="21"/>
              </w:rPr>
              <w:t>Media Liaison</w:t>
            </w:r>
          </w:p>
        </w:tc>
        <w:tc>
          <w:tcPr>
            <w:tcW w:w="2410" w:type="dxa"/>
            <w:vAlign w:val="center"/>
          </w:tcPr>
          <w:p w:rsidR="00657D2B" w:rsidRPr="005C2CED" w:rsidRDefault="00657D2B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657D2B" w:rsidRPr="005C2CED" w:rsidRDefault="00657D2B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 xml:space="preserve">Articles, radio interviews to be conducted by President or approved delegate </w:t>
            </w:r>
          </w:p>
        </w:tc>
        <w:tc>
          <w:tcPr>
            <w:tcW w:w="4252" w:type="dxa"/>
            <w:vAlign w:val="center"/>
          </w:tcPr>
          <w:p w:rsidR="00657D2B" w:rsidRPr="005C2CED" w:rsidRDefault="00657D2B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 xml:space="preserve">President and/or Committee </w:t>
            </w:r>
          </w:p>
        </w:tc>
      </w:tr>
      <w:tr w:rsidR="00657D2B" w:rsidRPr="005C2CED" w:rsidTr="005F18EA">
        <w:trPr>
          <w:trHeight w:val="558"/>
        </w:trPr>
        <w:tc>
          <w:tcPr>
            <w:tcW w:w="3544" w:type="dxa"/>
            <w:vAlign w:val="center"/>
          </w:tcPr>
          <w:p w:rsidR="00657D2B" w:rsidRPr="00657D2B" w:rsidRDefault="00657D2B" w:rsidP="00651C30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657D2B">
              <w:rPr>
                <w:rFonts w:ascii="Century Gothic" w:hAnsi="Century Gothic"/>
                <w:color w:val="auto"/>
                <w:sz w:val="21"/>
                <w:szCs w:val="21"/>
              </w:rPr>
              <w:t>Promotional activities</w:t>
            </w:r>
          </w:p>
        </w:tc>
        <w:tc>
          <w:tcPr>
            <w:tcW w:w="2410" w:type="dxa"/>
            <w:vAlign w:val="center"/>
          </w:tcPr>
          <w:p w:rsidR="00657D2B" w:rsidRPr="005C2CED" w:rsidRDefault="00657D2B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657D2B" w:rsidRPr="005C2CED" w:rsidRDefault="00657D2B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 xml:space="preserve">Ideas and organisation of activities to </w:t>
            </w:r>
            <w:proofErr w:type="gramStart"/>
            <w:r>
              <w:rPr>
                <w:rFonts w:ascii="Century Gothic" w:hAnsi="Century Gothic"/>
                <w:color w:val="auto"/>
                <w:sz w:val="21"/>
                <w:szCs w:val="21"/>
              </w:rPr>
              <w:t>be discussed</w:t>
            </w:r>
            <w:proofErr w:type="gramEnd"/>
            <w:r>
              <w:rPr>
                <w:rFonts w:ascii="Century Gothic" w:hAnsi="Century Gothic"/>
                <w:color w:val="auto"/>
                <w:sz w:val="21"/>
                <w:szCs w:val="21"/>
              </w:rPr>
              <w:t xml:space="preserve"> at Committee meetings.  President can delegate.</w:t>
            </w:r>
          </w:p>
        </w:tc>
        <w:tc>
          <w:tcPr>
            <w:tcW w:w="4252" w:type="dxa"/>
            <w:vAlign w:val="center"/>
          </w:tcPr>
          <w:p w:rsidR="00657D2B" w:rsidRPr="005C2CED" w:rsidRDefault="000B56A2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Committee</w:t>
            </w:r>
          </w:p>
        </w:tc>
      </w:tr>
      <w:tr w:rsidR="000B56A2" w:rsidRPr="005C2CED" w:rsidTr="005F18EA">
        <w:trPr>
          <w:trHeight w:val="558"/>
        </w:trPr>
        <w:tc>
          <w:tcPr>
            <w:tcW w:w="3544" w:type="dxa"/>
            <w:vAlign w:val="center"/>
          </w:tcPr>
          <w:p w:rsidR="000B56A2" w:rsidRPr="00657D2B" w:rsidRDefault="000B56A2" w:rsidP="00651C30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Website</w:t>
            </w:r>
          </w:p>
        </w:tc>
        <w:tc>
          <w:tcPr>
            <w:tcW w:w="2410" w:type="dxa"/>
            <w:vAlign w:val="center"/>
          </w:tcPr>
          <w:p w:rsidR="000B56A2" w:rsidRDefault="000B56A2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0B56A2" w:rsidRDefault="000B56A2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Century Gothic" w:hAnsi="Century Gothic"/>
                <w:color w:val="auto"/>
                <w:sz w:val="21"/>
                <w:szCs w:val="21"/>
              </w:rPr>
              <w:t xml:space="preserve">Can </w:t>
            </w:r>
            <w:r w:rsidR="00663DA0">
              <w:rPr>
                <w:rFonts w:ascii="Century Gothic" w:hAnsi="Century Gothic"/>
                <w:color w:val="auto"/>
                <w:sz w:val="21"/>
                <w:szCs w:val="21"/>
              </w:rPr>
              <w:t>be delegated</w:t>
            </w:r>
            <w:proofErr w:type="gramEnd"/>
            <w:r w:rsidR="00663DA0">
              <w:rPr>
                <w:rFonts w:ascii="Century Gothic" w:hAnsi="Century Gothic"/>
                <w:color w:val="auto"/>
                <w:sz w:val="21"/>
                <w:szCs w:val="21"/>
              </w:rPr>
              <w:t xml:space="preserve">.  </w:t>
            </w:r>
          </w:p>
        </w:tc>
        <w:tc>
          <w:tcPr>
            <w:tcW w:w="4252" w:type="dxa"/>
            <w:vAlign w:val="center"/>
          </w:tcPr>
          <w:p w:rsidR="000B56A2" w:rsidRDefault="00663DA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Have IT Policy in place</w:t>
            </w:r>
          </w:p>
        </w:tc>
      </w:tr>
      <w:tr w:rsidR="00663DA0" w:rsidRPr="005C2CED" w:rsidTr="005F18EA">
        <w:trPr>
          <w:trHeight w:val="558"/>
        </w:trPr>
        <w:tc>
          <w:tcPr>
            <w:tcW w:w="3544" w:type="dxa"/>
            <w:vAlign w:val="center"/>
          </w:tcPr>
          <w:p w:rsidR="00663DA0" w:rsidRDefault="00663DA0" w:rsidP="00651C30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Social Media</w:t>
            </w:r>
          </w:p>
        </w:tc>
        <w:tc>
          <w:tcPr>
            <w:tcW w:w="2410" w:type="dxa"/>
            <w:vAlign w:val="center"/>
          </w:tcPr>
          <w:p w:rsidR="00663DA0" w:rsidRDefault="00663DA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President</w:t>
            </w:r>
          </w:p>
        </w:tc>
        <w:tc>
          <w:tcPr>
            <w:tcW w:w="4111" w:type="dxa"/>
            <w:vAlign w:val="center"/>
          </w:tcPr>
          <w:p w:rsidR="00663DA0" w:rsidRDefault="00663DA0" w:rsidP="00657D2B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Can be delegated</w:t>
            </w:r>
          </w:p>
        </w:tc>
        <w:tc>
          <w:tcPr>
            <w:tcW w:w="4252" w:type="dxa"/>
            <w:vAlign w:val="center"/>
          </w:tcPr>
          <w:p w:rsidR="00663DA0" w:rsidRDefault="00663DA0" w:rsidP="00E90291">
            <w:pPr>
              <w:pStyle w:val="BNGNormal"/>
              <w:rPr>
                <w:rFonts w:ascii="Century Gothic" w:hAnsi="Century Gothic"/>
                <w:color w:val="auto"/>
                <w:sz w:val="21"/>
                <w:szCs w:val="21"/>
              </w:rPr>
            </w:pPr>
            <w:r>
              <w:rPr>
                <w:rFonts w:ascii="Century Gothic" w:hAnsi="Century Gothic"/>
                <w:color w:val="auto"/>
                <w:sz w:val="21"/>
                <w:szCs w:val="21"/>
              </w:rPr>
              <w:t>Have IT Policy in place</w:t>
            </w:r>
          </w:p>
        </w:tc>
      </w:tr>
    </w:tbl>
    <w:p w:rsidR="005F18EA" w:rsidRPr="005C2CED" w:rsidRDefault="005F18EA" w:rsidP="008F640E">
      <w:pPr>
        <w:pStyle w:val="BNGNormal"/>
        <w:rPr>
          <w:rFonts w:ascii="Century Gothic" w:hAnsi="Century Gothic" w:cs="Arial"/>
          <w:sz w:val="21"/>
          <w:szCs w:val="21"/>
        </w:rPr>
      </w:pPr>
    </w:p>
    <w:p w:rsidR="008F640E" w:rsidRPr="005C2CED" w:rsidRDefault="008F640E" w:rsidP="008F640E">
      <w:pPr>
        <w:pStyle w:val="BNGNormal"/>
        <w:rPr>
          <w:rFonts w:ascii="Century Gothic" w:hAnsi="Century Gothic" w:cs="Arial"/>
          <w:sz w:val="21"/>
          <w:szCs w:val="21"/>
        </w:rPr>
      </w:pPr>
    </w:p>
    <w:p w:rsidR="00AD395D" w:rsidRDefault="00AD395D" w:rsidP="008F640E">
      <w:pPr>
        <w:pStyle w:val="BNGNormal"/>
        <w:rPr>
          <w:rFonts w:cs="Arial"/>
        </w:rPr>
      </w:pPr>
    </w:p>
    <w:p w:rsidR="008F640E" w:rsidRPr="000E4A48" w:rsidRDefault="00FC3655" w:rsidP="008F640E">
      <w:pPr>
        <w:pStyle w:val="BNGNormal"/>
        <w:rPr>
          <w:rFonts w:cs="Arial"/>
        </w:rPr>
      </w:pPr>
      <w:r>
        <w:rPr>
          <w:rFonts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02B1D" wp14:editId="4712CCF4">
                <wp:simplePos x="0" y="0"/>
                <wp:positionH relativeFrom="column">
                  <wp:posOffset>-114300</wp:posOffset>
                </wp:positionH>
                <wp:positionV relativeFrom="paragraph">
                  <wp:posOffset>6607175</wp:posOffset>
                </wp:positionV>
                <wp:extent cx="605790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EBA6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20.25pt" to="46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" strokecolor="teal" strokeweight="1pt"/>
            </w:pict>
          </mc:Fallback>
        </mc:AlternateContent>
      </w:r>
    </w:p>
    <w:p w:rsidR="008F640E" w:rsidRPr="00525794" w:rsidRDefault="008F640E" w:rsidP="0084468F">
      <w:pPr>
        <w:pStyle w:val="BNGNormal"/>
        <w:rPr>
          <w:rFonts w:cs="Arial"/>
          <w:szCs w:val="20"/>
        </w:rPr>
      </w:pPr>
    </w:p>
    <w:sectPr w:rsidR="008F640E" w:rsidRPr="00525794" w:rsidSect="005C2CED">
      <w:pgSz w:w="16838" w:h="11906" w:orient="landscape"/>
      <w:pgMar w:top="709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CC" w:rsidRDefault="000E3ECC" w:rsidP="00525794">
      <w:r>
        <w:separator/>
      </w:r>
    </w:p>
  </w:endnote>
  <w:endnote w:type="continuationSeparator" w:id="0">
    <w:p w:rsidR="000E3ECC" w:rsidRDefault="000E3ECC" w:rsidP="0052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CC" w:rsidRDefault="000E3ECC" w:rsidP="00525794">
      <w:r>
        <w:separator/>
      </w:r>
    </w:p>
  </w:footnote>
  <w:footnote w:type="continuationSeparator" w:id="0">
    <w:p w:rsidR="000E3ECC" w:rsidRDefault="000E3ECC" w:rsidP="0052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835"/>
    <w:multiLevelType w:val="hybridMultilevel"/>
    <w:tmpl w:val="786E82D4"/>
    <w:lvl w:ilvl="0" w:tplc="2DCEAA5A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EE7"/>
    <w:multiLevelType w:val="hybridMultilevel"/>
    <w:tmpl w:val="7D1AC15C"/>
    <w:lvl w:ilvl="0" w:tplc="2DCEAA5A">
      <w:start w:val="1"/>
      <w:numFmt w:val="bullet"/>
      <w:lvlText w:val="□"/>
      <w:lvlJc w:val="center"/>
      <w:pPr>
        <w:ind w:left="502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9F23C53"/>
    <w:multiLevelType w:val="hybridMultilevel"/>
    <w:tmpl w:val="6AD4BF2E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1145C"/>
    <w:multiLevelType w:val="hybridMultilevel"/>
    <w:tmpl w:val="9664DE48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F1954"/>
    <w:multiLevelType w:val="hybridMultilevel"/>
    <w:tmpl w:val="E8B60BC6"/>
    <w:lvl w:ilvl="0" w:tplc="B9C687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E3D77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076"/>
    <w:multiLevelType w:val="hybridMultilevel"/>
    <w:tmpl w:val="C958B36A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20C0A"/>
    <w:multiLevelType w:val="hybridMultilevel"/>
    <w:tmpl w:val="2F0AF206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339B0"/>
    <w:multiLevelType w:val="hybridMultilevel"/>
    <w:tmpl w:val="A38E2F50"/>
    <w:lvl w:ilvl="0" w:tplc="B9C687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E3D77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0E97"/>
    <w:multiLevelType w:val="hybridMultilevel"/>
    <w:tmpl w:val="53E285C8"/>
    <w:lvl w:ilvl="0" w:tplc="2DCEAA5A">
      <w:start w:val="1"/>
      <w:numFmt w:val="bullet"/>
      <w:lvlText w:val="□"/>
      <w:lvlJc w:val="center"/>
      <w:pPr>
        <w:ind w:left="1013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 w15:restartNumberingAfterBreak="0">
    <w:nsid w:val="46457E60"/>
    <w:multiLevelType w:val="hybridMultilevel"/>
    <w:tmpl w:val="F7C03644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A6E1C"/>
    <w:multiLevelType w:val="hybridMultilevel"/>
    <w:tmpl w:val="124EBB0E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56899"/>
    <w:multiLevelType w:val="hybridMultilevel"/>
    <w:tmpl w:val="1A4C3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F5ED0"/>
    <w:multiLevelType w:val="hybridMultilevel"/>
    <w:tmpl w:val="CB643D38"/>
    <w:lvl w:ilvl="0" w:tplc="2DCEAA5A">
      <w:start w:val="1"/>
      <w:numFmt w:val="bullet"/>
      <w:lvlText w:val="□"/>
      <w:lvlJc w:val="center"/>
      <w:pPr>
        <w:ind w:left="1037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777D56AA"/>
    <w:multiLevelType w:val="hybridMultilevel"/>
    <w:tmpl w:val="1BB682B8"/>
    <w:lvl w:ilvl="0" w:tplc="2DCEAA5A">
      <w:start w:val="1"/>
      <w:numFmt w:val="bullet"/>
      <w:lvlText w:val="□"/>
      <w:lvlJc w:val="center"/>
      <w:pPr>
        <w:ind w:left="360" w:hanging="360"/>
      </w:pPr>
      <w:rPr>
        <w:rFonts w:ascii="Arial" w:hAnsi="Arial" w:hint="default"/>
        <w:snapToGrid/>
        <w:color w:val="777777"/>
        <w:spacing w:val="-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94"/>
    <w:rsid w:val="0005416E"/>
    <w:rsid w:val="00075A70"/>
    <w:rsid w:val="000B56A2"/>
    <w:rsid w:val="000E3ECC"/>
    <w:rsid w:val="000F7E3A"/>
    <w:rsid w:val="00114394"/>
    <w:rsid w:val="001361B5"/>
    <w:rsid w:val="001D1987"/>
    <w:rsid w:val="001F7CA7"/>
    <w:rsid w:val="00235553"/>
    <w:rsid w:val="00253AEF"/>
    <w:rsid w:val="002542AD"/>
    <w:rsid w:val="00274098"/>
    <w:rsid w:val="002C1B19"/>
    <w:rsid w:val="002C2942"/>
    <w:rsid w:val="0035006C"/>
    <w:rsid w:val="003764BD"/>
    <w:rsid w:val="003D4507"/>
    <w:rsid w:val="003F61CF"/>
    <w:rsid w:val="00424836"/>
    <w:rsid w:val="00446FEE"/>
    <w:rsid w:val="00465E89"/>
    <w:rsid w:val="004D34D2"/>
    <w:rsid w:val="004F081D"/>
    <w:rsid w:val="004F316D"/>
    <w:rsid w:val="0050518A"/>
    <w:rsid w:val="00525794"/>
    <w:rsid w:val="00582D90"/>
    <w:rsid w:val="005B57DD"/>
    <w:rsid w:val="005C2CED"/>
    <w:rsid w:val="005F18EA"/>
    <w:rsid w:val="005F7430"/>
    <w:rsid w:val="006027FB"/>
    <w:rsid w:val="00615785"/>
    <w:rsid w:val="0062342C"/>
    <w:rsid w:val="00651C30"/>
    <w:rsid w:val="006558B2"/>
    <w:rsid w:val="00657D2B"/>
    <w:rsid w:val="00663DA0"/>
    <w:rsid w:val="00675DBF"/>
    <w:rsid w:val="00677CA7"/>
    <w:rsid w:val="00692879"/>
    <w:rsid w:val="006B68EB"/>
    <w:rsid w:val="006C0A3C"/>
    <w:rsid w:val="00794D44"/>
    <w:rsid w:val="00806A38"/>
    <w:rsid w:val="0084468F"/>
    <w:rsid w:val="008B268B"/>
    <w:rsid w:val="008E13D6"/>
    <w:rsid w:val="008F640E"/>
    <w:rsid w:val="00A05C3E"/>
    <w:rsid w:val="00A10E07"/>
    <w:rsid w:val="00A40695"/>
    <w:rsid w:val="00A74402"/>
    <w:rsid w:val="00AD395D"/>
    <w:rsid w:val="00AE3535"/>
    <w:rsid w:val="00B34EF4"/>
    <w:rsid w:val="00B72B30"/>
    <w:rsid w:val="00B94EA4"/>
    <w:rsid w:val="00BD35F0"/>
    <w:rsid w:val="00C14B36"/>
    <w:rsid w:val="00C178E9"/>
    <w:rsid w:val="00C211B4"/>
    <w:rsid w:val="00C273C7"/>
    <w:rsid w:val="00C8012C"/>
    <w:rsid w:val="00C85AE7"/>
    <w:rsid w:val="00CD4F57"/>
    <w:rsid w:val="00CF66F8"/>
    <w:rsid w:val="00D55F63"/>
    <w:rsid w:val="00D614F5"/>
    <w:rsid w:val="00D93CF7"/>
    <w:rsid w:val="00E02288"/>
    <w:rsid w:val="00E4768B"/>
    <w:rsid w:val="00E739FC"/>
    <w:rsid w:val="00E804A2"/>
    <w:rsid w:val="00E90291"/>
    <w:rsid w:val="00E91CFE"/>
    <w:rsid w:val="00E96ECF"/>
    <w:rsid w:val="00E97D78"/>
    <w:rsid w:val="00EB22A8"/>
    <w:rsid w:val="00EC4450"/>
    <w:rsid w:val="00ED030F"/>
    <w:rsid w:val="00F7352D"/>
    <w:rsid w:val="00F94122"/>
    <w:rsid w:val="00FA2D02"/>
    <w:rsid w:val="00FA7EEC"/>
    <w:rsid w:val="00FB5D1C"/>
    <w:rsid w:val="00FC3655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C844E"/>
  <w15:docId w15:val="{BBFE5ADE-D36B-4B31-958A-BC4FFC8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40E"/>
    <w:pPr>
      <w:keepNext/>
      <w:keepLines/>
      <w:spacing w:before="480"/>
      <w:outlineLvl w:val="0"/>
    </w:pPr>
    <w:rPr>
      <w:rFonts w:ascii="Cambria" w:eastAsia="Times New Roman" w:hAnsi="Cambria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E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40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40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40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40E"/>
    <w:pPr>
      <w:spacing w:before="240" w:after="60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53A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BNGHeading1">
    <w:name w:val="BNG Heading 1"/>
    <w:basedOn w:val="Normal"/>
    <w:qFormat/>
    <w:rsid w:val="008F640E"/>
    <w:pPr>
      <w:widowControl w:val="0"/>
      <w:pBdr>
        <w:bottom w:val="single" w:sz="4" w:space="1" w:color="002060"/>
      </w:pBdr>
      <w:suppressAutoHyphens/>
      <w:autoSpaceDE w:val="0"/>
      <w:autoSpaceDN w:val="0"/>
      <w:adjustRightInd w:val="0"/>
      <w:spacing w:after="113" w:line="288" w:lineRule="auto"/>
      <w:textAlignment w:val="center"/>
      <w:outlineLvl w:val="0"/>
    </w:pPr>
    <w:rPr>
      <w:rFonts w:ascii="Arial" w:hAnsi="Arial" w:cs="Avenir-Book"/>
      <w:b/>
      <w:color w:val="002060"/>
      <w:sz w:val="32"/>
      <w:szCs w:val="20"/>
      <w:lang w:val="en-GB"/>
    </w:rPr>
  </w:style>
  <w:style w:type="paragraph" w:customStyle="1" w:styleId="BNGHeading2">
    <w:name w:val="BNG Heading 2"/>
    <w:basedOn w:val="BNGHeading1"/>
    <w:qFormat/>
    <w:rsid w:val="008F640E"/>
    <w:pPr>
      <w:pBdr>
        <w:bottom w:val="none" w:sz="0" w:space="0" w:color="auto"/>
      </w:pBdr>
    </w:pPr>
    <w:rPr>
      <w:sz w:val="28"/>
    </w:rPr>
  </w:style>
  <w:style w:type="paragraph" w:customStyle="1" w:styleId="BNGHeading3">
    <w:name w:val="BNG Heading 3"/>
    <w:basedOn w:val="BNGNormal"/>
    <w:qFormat/>
    <w:rsid w:val="008F640E"/>
  </w:style>
  <w:style w:type="paragraph" w:customStyle="1" w:styleId="BNGNormal">
    <w:name w:val="BNG Normal"/>
    <w:basedOn w:val="Normal"/>
    <w:link w:val="BNGNormalChar"/>
    <w:qFormat/>
    <w:rsid w:val="008F640E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venir-Book"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3A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3A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A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3AEF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F640E"/>
    <w:rPr>
      <w:rFonts w:ascii="Cambria" w:eastAsia="Times New Roman" w:hAnsi="Cambria" w:cs="Arial"/>
      <w:b/>
      <w:bCs/>
      <w:color w:val="365F91"/>
      <w:sz w:val="28"/>
      <w:szCs w:val="28"/>
    </w:rPr>
  </w:style>
  <w:style w:type="paragraph" w:customStyle="1" w:styleId="BNGHeader">
    <w:name w:val="BNG Header"/>
    <w:basedOn w:val="Normal"/>
    <w:link w:val="BNGHeaderChar"/>
    <w:rsid w:val="00114394"/>
    <w:rPr>
      <w:rFonts w:cs="Arial"/>
      <w:b/>
      <w:color w:val="002060"/>
      <w:sz w:val="16"/>
      <w:szCs w:val="16"/>
    </w:rPr>
  </w:style>
  <w:style w:type="character" w:customStyle="1" w:styleId="BNGHeaderChar">
    <w:name w:val="BNG Header Char"/>
    <w:link w:val="BNGHeader"/>
    <w:rsid w:val="00114394"/>
    <w:rPr>
      <w:rFonts w:ascii="Arial" w:hAnsi="Arial" w:cs="Arial"/>
      <w:b/>
      <w:color w:val="00206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AEF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A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B34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NGNormalChar">
    <w:name w:val="BNG Normal Char"/>
    <w:link w:val="BNGNormal"/>
    <w:rsid w:val="008F640E"/>
    <w:rPr>
      <w:rFonts w:ascii="Arial" w:hAnsi="Arial" w:cs="Avenir-Book"/>
      <w:color w:val="404040"/>
      <w:szCs w:val="24"/>
      <w:lang w:val="en-GB"/>
    </w:rPr>
  </w:style>
  <w:style w:type="character" w:customStyle="1" w:styleId="Heading3Char">
    <w:name w:val="Heading 3 Char"/>
    <w:link w:val="Heading3"/>
    <w:uiPriority w:val="9"/>
    <w:semiHidden/>
    <w:rsid w:val="00B34EF4"/>
    <w:rPr>
      <w:rFonts w:ascii="Cambria" w:eastAsia="Times New Roman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A744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4402"/>
    <w:rPr>
      <w:rFonts w:ascii="Cambria" w:eastAsia="Times New Roman" w:hAnsi="Cambria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F640E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BNGURL">
    <w:name w:val="BNG URL"/>
    <w:basedOn w:val="BNGNormal"/>
    <w:next w:val="BNGNormal"/>
    <w:link w:val="BNGURLChar"/>
    <w:qFormat/>
    <w:rsid w:val="008F640E"/>
    <w:rPr>
      <w:rFonts w:cs="Arial"/>
      <w:color w:val="198DBE"/>
      <w:u w:val="single"/>
    </w:rPr>
  </w:style>
  <w:style w:type="character" w:customStyle="1" w:styleId="BNGURLChar">
    <w:name w:val="BNG URL Char"/>
    <w:link w:val="BNGURL"/>
    <w:rsid w:val="008F640E"/>
    <w:rPr>
      <w:rFonts w:ascii="Arial" w:hAnsi="Arial" w:cs="Arial"/>
      <w:color w:val="198DBE"/>
      <w:szCs w:val="24"/>
      <w:u w:val="single"/>
      <w:lang w:val="en-GB"/>
    </w:rPr>
  </w:style>
  <w:style w:type="character" w:customStyle="1" w:styleId="Heading4Char">
    <w:name w:val="Heading 4 Char"/>
    <w:link w:val="Heading4"/>
    <w:uiPriority w:val="9"/>
    <w:semiHidden/>
    <w:rsid w:val="008F640E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F640E"/>
    <w:rPr>
      <w:rFonts w:ascii="Cambria" w:eastAsia="Times New Roman" w:hAnsi="Cambria"/>
      <w:color w:val="243F6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640E"/>
    <w:rPr>
      <w:rFonts w:eastAsia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8F640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579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57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640E"/>
    <w:pPr>
      <w:ind w:left="720"/>
    </w:pPr>
  </w:style>
  <w:style w:type="table" w:styleId="TableGrid">
    <w:name w:val="Table Grid"/>
    <w:basedOn w:val="TableNormal"/>
    <w:uiPriority w:val="59"/>
    <w:rsid w:val="00EB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http://www.managementsupportonline.com.au/subscriber-home-page/resources/resource-list/view-resource/?cat=1&amp;id=62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Chen</dc:creator>
  <cp:lastModifiedBy>manager@ellgee.local</cp:lastModifiedBy>
  <cp:revision>6</cp:revision>
  <dcterms:created xsi:type="dcterms:W3CDTF">2017-03-13T02:02:00Z</dcterms:created>
  <dcterms:modified xsi:type="dcterms:W3CDTF">2017-03-13T07:10:00Z</dcterms:modified>
</cp:coreProperties>
</file>